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B7765">
      <w:pPr>
        <w:tabs>
          <w:tab w:val="center" w:pos="4153"/>
          <w:tab w:val="left" w:pos="6770"/>
        </w:tabs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附件二：</w:t>
      </w:r>
    </w:p>
    <w:p w14:paraId="0420027C">
      <w:pPr>
        <w:spacing w:line="480" w:lineRule="auto"/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沺</w:t>
      </w:r>
      <w:r>
        <w:rPr>
          <w:rFonts w:hint="eastAsia" w:ascii="宋体" w:hAnsi="宋体" w:eastAsia="宋体"/>
          <w:sz w:val="36"/>
          <w:szCs w:val="36"/>
        </w:rPr>
        <w:t>泾小菜场商户材料清单</w:t>
      </w:r>
    </w:p>
    <w:p w14:paraId="5B0C09A4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一、基础材料</w:t>
      </w:r>
    </w:p>
    <w:p w14:paraId="77DACB0E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身份证、暂住证（非本地户口）、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沺</w:t>
      </w:r>
      <w:r>
        <w:rPr>
          <w:rFonts w:hint="eastAsia" w:ascii="宋体" w:hAnsi="宋体" w:eastAsia="宋体"/>
          <w:sz w:val="28"/>
          <w:szCs w:val="28"/>
        </w:rPr>
        <w:t>泾小菜场招商报名登记表（详见附表）</w:t>
      </w:r>
    </w:p>
    <w:p w14:paraId="1FACDDFC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二、诚信及履约能力材料</w:t>
      </w:r>
    </w:p>
    <w:p w14:paraId="45CCD6CD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个人征信报告及其他征信材料（包括但不限于芝麻信用，腾讯征信等）、不动产权证书、承诺书（市场方提供现场签）</w:t>
      </w:r>
    </w:p>
    <w:p w14:paraId="5E595089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三、经营类材料</w:t>
      </w:r>
    </w:p>
    <w:p w14:paraId="23737E59">
      <w:pPr>
        <w:spacing w:line="50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1.合同及凭证：租赁合同（包括经营场地租赁合同、仓库租赁合同、办公房屋租赁合同、种植养殖基地土地租赁合同等）、供销合同、供销凭据等可以证明经营规模的相关材料；</w:t>
      </w:r>
    </w:p>
    <w:p w14:paraId="20C2E95C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2.证照：营业执照、食品流通许可证、运输经营许可证等可以证明合法经营的相关证照；</w:t>
      </w:r>
    </w:p>
    <w:p w14:paraId="707F3DC5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3.品牌：自主品牌注册商标认证书、品牌使用授权书（品牌方对入驻众泾小菜场经营的授权材料）；</w:t>
      </w:r>
    </w:p>
    <w:p w14:paraId="5C71961E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4.经营成果：</w:t>
      </w:r>
      <w:bookmarkStart w:id="0" w:name="_GoBack"/>
      <w:r>
        <w:rPr>
          <w:rFonts w:hint="eastAsia" w:ascii="宋体" w:hAnsi="宋体" w:eastAsia="宋体"/>
          <w:sz w:val="28"/>
          <w:szCs w:val="28"/>
        </w:rPr>
        <w:t>近期销售流水、基地或供应商或品牌方提供的年度产品销售总量证明、目前自有连锁店数量（提供每家门店的营业执照和租赁合同）、配送服务单位的数量（提供每家服务单位的合作合同）；</w:t>
      </w:r>
    </w:p>
    <w:p w14:paraId="0C98D7F1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5.经营示意图：产品经营货柜及设施设备示意图、产品工艺流程示意图（涉及现场加工类）、门店VI、价格牌等经营细节效果展示图等现场展示的相关资料。</w:t>
      </w:r>
    </w:p>
    <w:bookmarkEnd w:id="0"/>
    <w:p w14:paraId="5EA0E043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四、竞争力说明</w:t>
      </w:r>
    </w:p>
    <w:p w14:paraId="5CC84E84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1.形象：包括目前经营门店的照片、对本市场经营商位的效果图以及统一的品牌店面形象、LOGO展示；</w:t>
      </w:r>
    </w:p>
    <w:p w14:paraId="0B79188A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2.产品：销售产品清单及相关介绍说明；</w:t>
      </w:r>
    </w:p>
    <w:p w14:paraId="3FAF1FE7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3.荣誉：行业内获奖证书及其他有公信力的材料证明、有影响力的官方媒体报道等证明材料。</w:t>
      </w:r>
    </w:p>
    <w:p w14:paraId="3C67BC7B">
      <w:pPr>
        <w:spacing w:line="50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</w:p>
    <w:p w14:paraId="72B6932C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1.上述材料请提供原件及复印件一份，现场审核过后将原件返还，如涉及图片的请打印图片。</w:t>
      </w:r>
    </w:p>
    <w:p w14:paraId="6138ECAD">
      <w:pPr>
        <w:spacing w:line="5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2.上述材料主体是直系亲属的，需提供关系证明（如结婚证、户口本）。</w:t>
      </w:r>
    </w:p>
    <w:p w14:paraId="70A9014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hmNTViNDg4ZTIwYTJiZTAwZDUwNGZmZjQxMWU2ZDkifQ=="/>
  </w:docVars>
  <w:rsids>
    <w:rsidRoot w:val="00A25E6C"/>
    <w:rsid w:val="00232418"/>
    <w:rsid w:val="00643F3B"/>
    <w:rsid w:val="00785D48"/>
    <w:rsid w:val="009B528D"/>
    <w:rsid w:val="00A25E6C"/>
    <w:rsid w:val="00A54594"/>
    <w:rsid w:val="026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EBD0-0E93-4823-8284-F655159DFE45}">
  <ds:schemaRefs/>
</ds:datastoreItem>
</file>